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E9E" w:rsidRPr="001768EF" w:rsidRDefault="00F20E9E" w:rsidP="00F20E9E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1768EF">
        <w:rPr>
          <w:b/>
          <w:color w:val="000000"/>
          <w:sz w:val="28"/>
          <w:szCs w:val="28"/>
        </w:rPr>
        <w:t xml:space="preserve">       Темы контрольных работ по дисциплине:</w:t>
      </w:r>
    </w:p>
    <w:p w:rsidR="00F20E9E" w:rsidRPr="001768EF" w:rsidRDefault="00F20E9E" w:rsidP="00F20E9E">
      <w:pPr>
        <w:ind w:left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768E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</w:t>
      </w:r>
      <w:r w:rsidRPr="00F20E9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Теория и практика принятия управленческих решений</w:t>
      </w:r>
      <w:r w:rsidRPr="001768E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</w:p>
    <w:p w:rsidR="00707AF9" w:rsidRDefault="00707AF9"/>
    <w:p w:rsidR="00F20E9E" w:rsidRPr="00F20E9E" w:rsidRDefault="00F20E9E" w:rsidP="00F20E9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20E9E">
        <w:rPr>
          <w:rFonts w:ascii="Times New Roman" w:hAnsi="Times New Roman"/>
          <w:sz w:val="28"/>
          <w:szCs w:val="28"/>
        </w:rPr>
        <w:t xml:space="preserve">1.Сущность, цели и задачи теории принятия решений. </w:t>
      </w:r>
    </w:p>
    <w:p w:rsidR="00F20E9E" w:rsidRPr="00F20E9E" w:rsidRDefault="00F20E9E" w:rsidP="00F20E9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20E9E">
        <w:rPr>
          <w:rFonts w:ascii="Times New Roman" w:hAnsi="Times New Roman"/>
          <w:sz w:val="28"/>
          <w:szCs w:val="28"/>
        </w:rPr>
        <w:t xml:space="preserve">2. Основные категории теории принятия решений. </w:t>
      </w:r>
    </w:p>
    <w:p w:rsidR="00F20E9E" w:rsidRPr="00F20E9E" w:rsidRDefault="00F20E9E" w:rsidP="00F20E9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20E9E">
        <w:rPr>
          <w:rFonts w:ascii="Times New Roman" w:hAnsi="Times New Roman"/>
          <w:sz w:val="28"/>
          <w:szCs w:val="28"/>
        </w:rPr>
        <w:t xml:space="preserve">3. Основные принципы системного подхода. </w:t>
      </w:r>
    </w:p>
    <w:p w:rsidR="00F20E9E" w:rsidRPr="00F20E9E" w:rsidRDefault="00F20E9E" w:rsidP="00F20E9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20E9E">
        <w:rPr>
          <w:rFonts w:ascii="Times New Roman" w:hAnsi="Times New Roman"/>
          <w:sz w:val="28"/>
          <w:szCs w:val="28"/>
        </w:rPr>
        <w:t xml:space="preserve">4. Основные понятия исследования операций. </w:t>
      </w:r>
    </w:p>
    <w:p w:rsidR="00F20E9E" w:rsidRPr="00F20E9E" w:rsidRDefault="00F20E9E" w:rsidP="00F20E9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20E9E">
        <w:rPr>
          <w:rFonts w:ascii="Times New Roman" w:hAnsi="Times New Roman"/>
          <w:sz w:val="28"/>
          <w:szCs w:val="28"/>
        </w:rPr>
        <w:t xml:space="preserve">5. Этапы принятия решений. </w:t>
      </w:r>
    </w:p>
    <w:p w:rsidR="00F20E9E" w:rsidRPr="00F20E9E" w:rsidRDefault="00F20E9E" w:rsidP="00F20E9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20E9E">
        <w:rPr>
          <w:rFonts w:ascii="Times New Roman" w:hAnsi="Times New Roman"/>
          <w:sz w:val="28"/>
          <w:szCs w:val="28"/>
        </w:rPr>
        <w:t xml:space="preserve">6. Факторы, влияющие на принятие решений. </w:t>
      </w:r>
    </w:p>
    <w:p w:rsidR="00F20E9E" w:rsidRPr="00F20E9E" w:rsidRDefault="00F20E9E" w:rsidP="00F20E9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20E9E">
        <w:rPr>
          <w:rFonts w:ascii="Times New Roman" w:hAnsi="Times New Roman"/>
          <w:sz w:val="28"/>
          <w:szCs w:val="28"/>
        </w:rPr>
        <w:t>7. Взаимосвязь управленческого решения и основных функций управления.</w:t>
      </w:r>
    </w:p>
    <w:p w:rsidR="00F20E9E" w:rsidRPr="00F20E9E" w:rsidRDefault="00F20E9E" w:rsidP="00F20E9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20E9E">
        <w:rPr>
          <w:rFonts w:ascii="Times New Roman" w:hAnsi="Times New Roman"/>
          <w:sz w:val="28"/>
          <w:szCs w:val="28"/>
        </w:rPr>
        <w:t xml:space="preserve"> 8. Признаки классификации задач принятия управленческих решений. </w:t>
      </w:r>
    </w:p>
    <w:p w:rsidR="00F20E9E" w:rsidRPr="00F20E9E" w:rsidRDefault="00F20E9E" w:rsidP="00F20E9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20E9E">
        <w:rPr>
          <w:rFonts w:ascii="Times New Roman" w:hAnsi="Times New Roman"/>
          <w:sz w:val="28"/>
          <w:szCs w:val="28"/>
        </w:rPr>
        <w:t xml:space="preserve">9. Виды задач принятия управленческих решений. </w:t>
      </w:r>
    </w:p>
    <w:p w:rsidR="00F20E9E" w:rsidRPr="00F20E9E" w:rsidRDefault="00F20E9E" w:rsidP="00F20E9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20E9E">
        <w:rPr>
          <w:rFonts w:ascii="Times New Roman" w:hAnsi="Times New Roman"/>
          <w:sz w:val="28"/>
          <w:szCs w:val="28"/>
        </w:rPr>
        <w:t>10. Классификация методов разработки управленческих решений.</w:t>
      </w:r>
    </w:p>
    <w:p w:rsidR="00F20E9E" w:rsidRPr="00F20E9E" w:rsidRDefault="00F20E9E" w:rsidP="00F20E9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20E9E">
        <w:rPr>
          <w:rFonts w:ascii="Times New Roman" w:hAnsi="Times New Roman"/>
          <w:sz w:val="28"/>
          <w:szCs w:val="28"/>
        </w:rPr>
        <w:t>11. Соответствие типов задач и методов их решения.</w:t>
      </w:r>
    </w:p>
    <w:p w:rsidR="00F20E9E" w:rsidRPr="00F20E9E" w:rsidRDefault="00F20E9E" w:rsidP="00F20E9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20E9E">
        <w:rPr>
          <w:rFonts w:ascii="Times New Roman" w:hAnsi="Times New Roman"/>
          <w:sz w:val="28"/>
          <w:szCs w:val="28"/>
        </w:rPr>
        <w:t xml:space="preserve"> 12. Проблемы в процессе постановки задач и поиска управленческих решений и подходы к их разрешению. </w:t>
      </w:r>
    </w:p>
    <w:p w:rsidR="00F20E9E" w:rsidRPr="00F20E9E" w:rsidRDefault="00F20E9E" w:rsidP="00F20E9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20E9E">
        <w:rPr>
          <w:rFonts w:ascii="Times New Roman" w:hAnsi="Times New Roman"/>
          <w:sz w:val="28"/>
          <w:szCs w:val="28"/>
        </w:rPr>
        <w:t xml:space="preserve">13. Условия определенности, специфика решения задач в данных условиях. </w:t>
      </w:r>
    </w:p>
    <w:p w:rsidR="00F20E9E" w:rsidRPr="00F20E9E" w:rsidRDefault="00F20E9E" w:rsidP="00F20E9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20E9E">
        <w:rPr>
          <w:rFonts w:ascii="Times New Roman" w:hAnsi="Times New Roman"/>
          <w:sz w:val="28"/>
          <w:szCs w:val="28"/>
        </w:rPr>
        <w:t xml:space="preserve">14. Приемы математического анализа для решения задач. </w:t>
      </w:r>
    </w:p>
    <w:p w:rsidR="00F20E9E" w:rsidRPr="00F20E9E" w:rsidRDefault="00F20E9E" w:rsidP="00F20E9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20E9E">
        <w:rPr>
          <w:rFonts w:ascii="Times New Roman" w:hAnsi="Times New Roman"/>
          <w:sz w:val="28"/>
          <w:szCs w:val="28"/>
        </w:rPr>
        <w:t>15. Однокритериальные задачи в условиях определенности и особенности их решения.</w:t>
      </w:r>
    </w:p>
    <w:p w:rsidR="00F20E9E" w:rsidRPr="00F20E9E" w:rsidRDefault="00F20E9E" w:rsidP="00F20E9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20E9E">
        <w:rPr>
          <w:rFonts w:ascii="Times New Roman" w:hAnsi="Times New Roman"/>
          <w:sz w:val="28"/>
          <w:szCs w:val="28"/>
        </w:rPr>
        <w:t xml:space="preserve"> 16. Многокритериальные задачи в условиях определенности и особенности их решения.</w:t>
      </w:r>
    </w:p>
    <w:p w:rsidR="00F20E9E" w:rsidRPr="00F20E9E" w:rsidRDefault="00F20E9E" w:rsidP="00F20E9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20E9E">
        <w:rPr>
          <w:rFonts w:ascii="Times New Roman" w:hAnsi="Times New Roman"/>
          <w:sz w:val="28"/>
          <w:szCs w:val="28"/>
        </w:rPr>
        <w:t xml:space="preserve"> 17. Сущность условий неопределенности. Виды неопределенности.</w:t>
      </w:r>
    </w:p>
    <w:p w:rsidR="00F20E9E" w:rsidRPr="00F20E9E" w:rsidRDefault="00F20E9E" w:rsidP="00F20E9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20E9E">
        <w:rPr>
          <w:rFonts w:ascii="Times New Roman" w:hAnsi="Times New Roman"/>
          <w:sz w:val="28"/>
          <w:szCs w:val="28"/>
        </w:rPr>
        <w:t xml:space="preserve"> 18. Примеры неопределенности условий и факторы их снижения. </w:t>
      </w:r>
    </w:p>
    <w:p w:rsidR="00F20E9E" w:rsidRPr="00F20E9E" w:rsidRDefault="00F20E9E" w:rsidP="00F20E9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20E9E">
        <w:rPr>
          <w:rFonts w:ascii="Times New Roman" w:hAnsi="Times New Roman"/>
          <w:sz w:val="28"/>
          <w:szCs w:val="28"/>
        </w:rPr>
        <w:t xml:space="preserve">19. Критерий </w:t>
      </w:r>
      <w:proofErr w:type="spellStart"/>
      <w:r w:rsidRPr="00F20E9E">
        <w:rPr>
          <w:rFonts w:ascii="Times New Roman" w:hAnsi="Times New Roman"/>
          <w:sz w:val="28"/>
          <w:szCs w:val="28"/>
        </w:rPr>
        <w:t>Вальда</w:t>
      </w:r>
      <w:proofErr w:type="spellEnd"/>
      <w:r w:rsidRPr="00F20E9E">
        <w:rPr>
          <w:rFonts w:ascii="Times New Roman" w:hAnsi="Times New Roman"/>
          <w:sz w:val="28"/>
          <w:szCs w:val="28"/>
        </w:rPr>
        <w:t xml:space="preserve">, критерий </w:t>
      </w:r>
      <w:proofErr w:type="spellStart"/>
      <w:r w:rsidRPr="00F20E9E">
        <w:rPr>
          <w:rFonts w:ascii="Times New Roman" w:hAnsi="Times New Roman"/>
          <w:sz w:val="28"/>
          <w:szCs w:val="28"/>
        </w:rPr>
        <w:t>Сэвиджа</w:t>
      </w:r>
      <w:proofErr w:type="spellEnd"/>
      <w:r w:rsidRPr="00F20E9E">
        <w:rPr>
          <w:rFonts w:ascii="Times New Roman" w:hAnsi="Times New Roman"/>
          <w:sz w:val="28"/>
          <w:szCs w:val="28"/>
        </w:rPr>
        <w:t>. Критерий Лапласа. Критерий Гурвица.</w:t>
      </w:r>
    </w:p>
    <w:p w:rsidR="00F20E9E" w:rsidRPr="00F20E9E" w:rsidRDefault="00F20E9E" w:rsidP="00F20E9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20E9E">
        <w:rPr>
          <w:rFonts w:ascii="Times New Roman" w:hAnsi="Times New Roman"/>
          <w:sz w:val="28"/>
          <w:szCs w:val="28"/>
        </w:rPr>
        <w:t xml:space="preserve"> 20. Метод «Дерево решений». </w:t>
      </w:r>
    </w:p>
    <w:p w:rsidR="00F20E9E" w:rsidRPr="00F20E9E" w:rsidRDefault="00F20E9E" w:rsidP="00F20E9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20E9E">
        <w:rPr>
          <w:rFonts w:ascii="Times New Roman" w:hAnsi="Times New Roman"/>
          <w:sz w:val="28"/>
          <w:szCs w:val="28"/>
        </w:rPr>
        <w:t>21. Эвристические методы принятия решений.</w:t>
      </w:r>
    </w:p>
    <w:p w:rsidR="00F20E9E" w:rsidRPr="00F20E9E" w:rsidRDefault="00F20E9E" w:rsidP="00F20E9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20E9E">
        <w:rPr>
          <w:rFonts w:ascii="Times New Roman" w:hAnsi="Times New Roman"/>
          <w:sz w:val="28"/>
          <w:szCs w:val="28"/>
        </w:rPr>
        <w:t xml:space="preserve"> 22. Теория игр. </w:t>
      </w:r>
    </w:p>
    <w:p w:rsidR="00F20E9E" w:rsidRPr="00F20E9E" w:rsidRDefault="00F20E9E" w:rsidP="00F20E9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20E9E">
        <w:rPr>
          <w:rFonts w:ascii="Times New Roman" w:hAnsi="Times New Roman"/>
          <w:sz w:val="28"/>
          <w:szCs w:val="28"/>
        </w:rPr>
        <w:t>23. Риск, специфика решения задач в условиях риска.</w:t>
      </w:r>
    </w:p>
    <w:p w:rsidR="00F20E9E" w:rsidRPr="00F20E9E" w:rsidRDefault="00F20E9E" w:rsidP="00F20E9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20E9E">
        <w:rPr>
          <w:rFonts w:ascii="Times New Roman" w:hAnsi="Times New Roman"/>
          <w:sz w:val="28"/>
          <w:szCs w:val="28"/>
        </w:rPr>
        <w:t xml:space="preserve"> 24. Правило Бейеса (критерий математического ожидания). Критерий среднего значения и стандартного отклонения. </w:t>
      </w:r>
    </w:p>
    <w:p w:rsidR="00F20E9E" w:rsidRPr="00F20E9E" w:rsidRDefault="00F20E9E" w:rsidP="00F20E9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20E9E">
        <w:rPr>
          <w:rFonts w:ascii="Times New Roman" w:hAnsi="Times New Roman"/>
          <w:sz w:val="28"/>
          <w:szCs w:val="28"/>
        </w:rPr>
        <w:t xml:space="preserve">25. Критерий Бернулли. </w:t>
      </w:r>
    </w:p>
    <w:p w:rsidR="00F20E9E" w:rsidRPr="00F20E9E" w:rsidRDefault="00F20E9E" w:rsidP="00F20E9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20E9E">
        <w:rPr>
          <w:rFonts w:ascii="Times New Roman" w:hAnsi="Times New Roman"/>
          <w:sz w:val="28"/>
          <w:szCs w:val="28"/>
        </w:rPr>
        <w:t xml:space="preserve">26. Методы учета и оценки риска. </w:t>
      </w:r>
    </w:p>
    <w:p w:rsidR="00F20E9E" w:rsidRPr="00F20E9E" w:rsidRDefault="00F20E9E" w:rsidP="00F20E9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20E9E">
        <w:rPr>
          <w:rFonts w:ascii="Times New Roman" w:hAnsi="Times New Roman"/>
          <w:sz w:val="28"/>
          <w:szCs w:val="28"/>
        </w:rPr>
        <w:t xml:space="preserve">27. Задачи стохастического программирования: </w:t>
      </w:r>
      <w:proofErr w:type="gramStart"/>
      <w:r w:rsidRPr="00F20E9E">
        <w:rPr>
          <w:rFonts w:ascii="Times New Roman" w:hAnsi="Times New Roman"/>
          <w:sz w:val="28"/>
          <w:szCs w:val="28"/>
        </w:rPr>
        <w:t>М-</w:t>
      </w:r>
      <w:proofErr w:type="gramEnd"/>
      <w:r w:rsidRPr="00F20E9E">
        <w:rPr>
          <w:rFonts w:ascii="Times New Roman" w:hAnsi="Times New Roman"/>
          <w:sz w:val="28"/>
          <w:szCs w:val="28"/>
        </w:rPr>
        <w:t xml:space="preserve"> и Р- постановка.</w:t>
      </w:r>
    </w:p>
    <w:sectPr w:rsidR="00F20E9E" w:rsidRPr="00F20E9E" w:rsidSect="00CD1D33">
      <w:pgSz w:w="11907" w:h="16840" w:code="9"/>
      <w:pgMar w:top="851" w:right="1134" w:bottom="170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20E9E"/>
    <w:rsid w:val="00707AF9"/>
    <w:rsid w:val="008C57CF"/>
    <w:rsid w:val="00AD1EA8"/>
    <w:rsid w:val="00CD1D33"/>
    <w:rsid w:val="00D843E5"/>
    <w:rsid w:val="00F20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E9E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0E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USER45</dc:creator>
  <cp:keywords/>
  <dc:description/>
  <cp:lastModifiedBy>USER45</cp:lastModifiedBy>
  <cp:revision>2</cp:revision>
  <dcterms:created xsi:type="dcterms:W3CDTF">2017-02-09T12:58:00Z</dcterms:created>
  <dcterms:modified xsi:type="dcterms:W3CDTF">2017-02-09T13:00:00Z</dcterms:modified>
</cp:coreProperties>
</file>